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185F" w:rsidRDefault="00B0185F">
      <w:pPr>
        <w:keepNext/>
        <w:tabs>
          <w:tab w:val="left" w:pos="2820"/>
          <w:tab w:val="left" w:pos="11199"/>
        </w:tabs>
        <w:ind w:right="200"/>
        <w:rPr>
          <w:lang w:val="fr-FR"/>
        </w:rPr>
      </w:pPr>
    </w:p>
    <w:p w:rsidR="00B0185F" w:rsidRDefault="00E30479">
      <w:pPr>
        <w:keepNext/>
        <w:tabs>
          <w:tab w:val="left" w:pos="8490"/>
          <w:tab w:val="left" w:pos="16869"/>
        </w:tabs>
        <w:ind w:left="567" w:right="200"/>
        <w:rPr>
          <w:b/>
          <w:bCs/>
          <w:lang w:val="fr-FR"/>
        </w:rPr>
      </w:pPr>
      <w:r>
        <w:rPr>
          <w:noProof/>
          <w:lang w:val="fr-FR" w:eastAsia="fr-FR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5976620</wp:posOffset>
            </wp:positionH>
            <wp:positionV relativeFrom="paragraph">
              <wp:posOffset>27305</wp:posOffset>
            </wp:positionV>
            <wp:extent cx="1009015" cy="1520190"/>
            <wp:effectExtent l="0" t="0" r="635" b="381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520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85F" w:rsidRDefault="00491345" w:rsidP="00122637">
      <w:pPr>
        <w:pStyle w:val="Titre3"/>
        <w:numPr>
          <w:ilvl w:val="0"/>
          <w:numId w:val="0"/>
        </w:numPr>
        <w:spacing w:line="360" w:lineRule="auto"/>
        <w:ind w:left="567"/>
      </w:pPr>
      <w:r>
        <w:t>Ai</w:t>
      </w:r>
      <w:r w:rsidR="00B0185F" w:rsidRPr="005E3952">
        <w:t xml:space="preserve">da </w:t>
      </w:r>
      <w:r w:rsidR="00C1341E">
        <w:t xml:space="preserve">BARHOUMI </w:t>
      </w:r>
      <w:r w:rsidR="00B0185F" w:rsidRPr="005E3952">
        <w:t>DECLUSEAU</w:t>
      </w:r>
    </w:p>
    <w:p w:rsidR="008A4F6F" w:rsidRDefault="008A4F6F" w:rsidP="008A4F6F">
      <w:pPr>
        <w:tabs>
          <w:tab w:val="left" w:pos="567"/>
          <w:tab w:val="left" w:pos="13041"/>
          <w:tab w:val="left" w:pos="16869"/>
        </w:tabs>
        <w:spacing w:line="276" w:lineRule="auto"/>
        <w:ind w:left="426" w:right="200"/>
        <w:rPr>
          <w:lang w:val="fr-FR"/>
        </w:rPr>
      </w:pPr>
      <w:r>
        <w:rPr>
          <w:lang w:val="fr-FR"/>
        </w:rPr>
        <w:tab/>
        <w:t>Villa Montebello</w:t>
      </w:r>
    </w:p>
    <w:p w:rsidR="008A4F6F" w:rsidRDefault="008A4F6F" w:rsidP="008A4F6F">
      <w:pPr>
        <w:tabs>
          <w:tab w:val="right" w:pos="8364"/>
          <w:tab w:val="left" w:pos="13041"/>
          <w:tab w:val="left" w:pos="16869"/>
        </w:tabs>
        <w:spacing w:line="276" w:lineRule="auto"/>
        <w:ind w:left="567" w:right="200"/>
        <w:rPr>
          <w:lang w:val="fr-FR"/>
        </w:rPr>
      </w:pPr>
      <w:r>
        <w:rPr>
          <w:lang w:val="fr-FR"/>
        </w:rPr>
        <w:t>1bis. Rue Georges Vallerey</w:t>
      </w:r>
    </w:p>
    <w:p w:rsidR="008A4F6F" w:rsidRPr="008A4F6F" w:rsidRDefault="008A4F6F" w:rsidP="008A4F6F">
      <w:pPr>
        <w:tabs>
          <w:tab w:val="right" w:pos="8364"/>
          <w:tab w:val="left" w:pos="13041"/>
          <w:tab w:val="left" w:pos="16869"/>
        </w:tabs>
        <w:spacing w:line="276" w:lineRule="auto"/>
        <w:ind w:left="567" w:right="200"/>
        <w:rPr>
          <w:lang w:val="fr-FR"/>
        </w:rPr>
      </w:pPr>
      <w:r>
        <w:rPr>
          <w:lang w:val="fr-FR"/>
        </w:rPr>
        <w:t>31320 Castanet Tolosan</w:t>
      </w:r>
    </w:p>
    <w:p w:rsidR="00122637" w:rsidRPr="00122637" w:rsidRDefault="00122637" w:rsidP="008A4F6F">
      <w:pPr>
        <w:tabs>
          <w:tab w:val="right" w:pos="8364"/>
          <w:tab w:val="left" w:pos="13041"/>
          <w:tab w:val="left" w:pos="16869"/>
        </w:tabs>
        <w:spacing w:line="276" w:lineRule="auto"/>
        <w:ind w:left="567" w:right="200"/>
        <w:rPr>
          <w:rStyle w:val="Lienhypertexte"/>
          <w:lang w:val="fr-FR"/>
        </w:rPr>
      </w:pPr>
      <w:r>
        <w:rPr>
          <w:color w:val="0000FF"/>
          <w:u w:val="single"/>
          <w:lang w:val="fr-FR"/>
        </w:rPr>
        <w:fldChar w:fldCharType="begin"/>
      </w:r>
      <w:r>
        <w:rPr>
          <w:color w:val="0000FF"/>
          <w:u w:val="single"/>
          <w:lang w:val="fr-FR"/>
        </w:rPr>
        <w:instrText xml:space="preserve"> HYPERLINK "mailto:aida_decluseau@yahoo.fr" </w:instrText>
      </w:r>
      <w:r>
        <w:rPr>
          <w:color w:val="0000FF"/>
          <w:u w:val="single"/>
          <w:lang w:val="fr-FR"/>
        </w:rPr>
        <w:fldChar w:fldCharType="separate"/>
      </w:r>
      <w:r w:rsidRPr="00122637">
        <w:rPr>
          <w:rStyle w:val="Lienhypertexte"/>
          <w:lang w:val="fr-FR"/>
        </w:rPr>
        <w:t xml:space="preserve">aida_decluseau@yahoo.fr </w:t>
      </w:r>
    </w:p>
    <w:p w:rsidR="00B0185F" w:rsidRDefault="00122637" w:rsidP="008A4F6F">
      <w:pPr>
        <w:tabs>
          <w:tab w:val="right" w:pos="8364"/>
          <w:tab w:val="left" w:pos="13041"/>
          <w:tab w:val="left" w:pos="16869"/>
        </w:tabs>
        <w:spacing w:line="276" w:lineRule="auto"/>
        <w:ind w:left="567" w:right="200"/>
        <w:rPr>
          <w:lang w:val="fr-FR"/>
        </w:rPr>
      </w:pPr>
      <w:r>
        <w:rPr>
          <w:color w:val="0000FF"/>
          <w:u w:val="single"/>
          <w:lang w:val="fr-FR"/>
        </w:rPr>
        <w:fldChar w:fldCharType="end"/>
      </w:r>
      <w:r w:rsidRPr="00122637">
        <w:rPr>
          <w:lang w:val="fr-FR"/>
        </w:rPr>
        <w:t xml:space="preserve">+ 33 </w:t>
      </w:r>
      <w:r>
        <w:rPr>
          <w:lang w:val="fr-FR"/>
        </w:rPr>
        <w:t>6 83 72 49 37</w:t>
      </w:r>
    </w:p>
    <w:p w:rsidR="000C4A9D" w:rsidRDefault="00122637" w:rsidP="008A4F6F">
      <w:pPr>
        <w:tabs>
          <w:tab w:val="right" w:pos="8364"/>
          <w:tab w:val="left" w:pos="13041"/>
          <w:tab w:val="left" w:pos="16869"/>
        </w:tabs>
        <w:spacing w:line="276" w:lineRule="auto"/>
        <w:ind w:left="567" w:right="200"/>
        <w:rPr>
          <w:lang w:val="fr-FR"/>
        </w:rPr>
      </w:pPr>
      <w:r>
        <w:rPr>
          <w:lang w:val="fr-FR"/>
        </w:rPr>
        <w:t>41</w:t>
      </w:r>
      <w:r w:rsidR="00B0185F">
        <w:rPr>
          <w:lang w:val="fr-FR"/>
        </w:rPr>
        <w:t xml:space="preserve"> ans</w:t>
      </w:r>
      <w:r w:rsidR="000C4A9D">
        <w:rPr>
          <w:lang w:val="fr-FR"/>
        </w:rPr>
        <w:t xml:space="preserve"> </w:t>
      </w:r>
      <w:r w:rsidR="00B0185F">
        <w:rPr>
          <w:lang w:val="fr-FR"/>
        </w:rPr>
        <w:t xml:space="preserve">/ Nationalité </w:t>
      </w:r>
      <w:r>
        <w:rPr>
          <w:lang w:val="fr-FR"/>
        </w:rPr>
        <w:t>F</w:t>
      </w:r>
      <w:r w:rsidR="000C4A9D">
        <w:rPr>
          <w:lang w:val="fr-FR"/>
        </w:rPr>
        <w:t>rançaise</w:t>
      </w:r>
    </w:p>
    <w:p w:rsidR="00B0185F" w:rsidRDefault="000C4A9D">
      <w:pPr>
        <w:tabs>
          <w:tab w:val="right" w:pos="8364"/>
          <w:tab w:val="left" w:pos="13041"/>
          <w:tab w:val="left" w:pos="16869"/>
        </w:tabs>
        <w:ind w:left="567" w:right="200"/>
        <w:rPr>
          <w:lang w:val="fr-FR"/>
        </w:rPr>
      </w:pPr>
      <w:r>
        <w:rPr>
          <w:lang w:val="fr-FR"/>
        </w:rPr>
        <w:t xml:space="preserve">Titulaire du </w:t>
      </w:r>
      <w:r w:rsidR="00B0185F">
        <w:rPr>
          <w:lang w:val="fr-FR"/>
        </w:rPr>
        <w:t>Permis de conduire</w:t>
      </w:r>
    </w:p>
    <w:p w:rsidR="00B0185F" w:rsidRDefault="00B0185F" w:rsidP="00122637">
      <w:pPr>
        <w:tabs>
          <w:tab w:val="right" w:pos="8364"/>
          <w:tab w:val="left" w:pos="13041"/>
          <w:tab w:val="left" w:pos="16869"/>
        </w:tabs>
        <w:ind w:left="567" w:right="200"/>
        <w:jc w:val="center"/>
        <w:rPr>
          <w:lang w:val="fr-FR"/>
        </w:rPr>
      </w:pPr>
    </w:p>
    <w:p w:rsidR="004541F7" w:rsidRDefault="004541F7" w:rsidP="00122637">
      <w:pPr>
        <w:tabs>
          <w:tab w:val="right" w:pos="8364"/>
          <w:tab w:val="left" w:pos="13041"/>
          <w:tab w:val="left" w:pos="16869"/>
        </w:tabs>
        <w:ind w:left="567" w:right="200"/>
        <w:jc w:val="center"/>
        <w:rPr>
          <w:lang w:val="fr-FR"/>
        </w:rPr>
      </w:pPr>
    </w:p>
    <w:p w:rsidR="00122637" w:rsidRDefault="00122637" w:rsidP="008A4F6F">
      <w:pPr>
        <w:pStyle w:val="Titre2"/>
        <w:numPr>
          <w:ilvl w:val="0"/>
          <w:numId w:val="0"/>
        </w:numPr>
        <w:tabs>
          <w:tab w:val="clear" w:pos="8364"/>
          <w:tab w:val="center" w:pos="5670"/>
        </w:tabs>
        <w:spacing w:line="480" w:lineRule="auto"/>
        <w:ind w:right="54"/>
        <w:jc w:val="left"/>
      </w:pPr>
      <w:r>
        <w:tab/>
      </w:r>
      <w:r w:rsidR="00B0185F">
        <w:t>A</w:t>
      </w:r>
      <w:r w:rsidR="00FA4FB8">
        <w:t>VOCAT A LA COUR</w:t>
      </w:r>
    </w:p>
    <w:p w:rsidR="008A4F6F" w:rsidRPr="008A4F6F" w:rsidRDefault="008A4F6F" w:rsidP="008A4F6F">
      <w:pPr>
        <w:rPr>
          <w:lang w:val="fr-FR"/>
        </w:rPr>
      </w:pPr>
    </w:p>
    <w:p w:rsidR="00B0185F" w:rsidRDefault="00B0185F">
      <w:pPr>
        <w:tabs>
          <w:tab w:val="left" w:pos="16869"/>
        </w:tabs>
        <w:ind w:left="567" w:right="200"/>
        <w:jc w:val="both"/>
        <w:rPr>
          <w:sz w:val="16"/>
          <w:szCs w:val="16"/>
          <w:lang w:val="fr-FR"/>
        </w:rPr>
      </w:pPr>
    </w:p>
    <w:p w:rsidR="00B0185F" w:rsidRDefault="00B0185F">
      <w:pPr>
        <w:pBdr>
          <w:bottom w:val="single" w:sz="8" w:space="1" w:color="000000"/>
        </w:pBdr>
        <w:tabs>
          <w:tab w:val="left" w:pos="16869"/>
        </w:tabs>
        <w:ind w:left="567" w:right="200"/>
        <w:jc w:val="both"/>
        <w:rPr>
          <w:b/>
          <w:bCs/>
          <w:color w:val="000000"/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t>FORMATION</w:t>
      </w:r>
      <w:r>
        <w:rPr>
          <w:b/>
          <w:bCs/>
          <w:color w:val="000000"/>
          <w:sz w:val="21"/>
          <w:szCs w:val="21"/>
          <w:lang w:val="fr-FR"/>
        </w:rPr>
        <w:t xml:space="preserve"> </w:t>
      </w:r>
    </w:p>
    <w:p w:rsidR="00B0185F" w:rsidRDefault="00B0185F">
      <w:pPr>
        <w:tabs>
          <w:tab w:val="left" w:pos="16869"/>
        </w:tabs>
        <w:ind w:left="567" w:right="200"/>
        <w:rPr>
          <w:sz w:val="16"/>
          <w:szCs w:val="16"/>
          <w:lang w:val="fr-FR"/>
        </w:rPr>
      </w:pPr>
    </w:p>
    <w:p w:rsidR="009C721E" w:rsidRDefault="00E358A6" w:rsidP="009C721E">
      <w:pPr>
        <w:tabs>
          <w:tab w:val="left" w:pos="1701"/>
          <w:tab w:val="left" w:pos="7371"/>
          <w:tab w:val="left" w:pos="16869"/>
        </w:tabs>
        <w:spacing w:after="60"/>
        <w:ind w:left="1701" w:right="170" w:hanging="1134"/>
        <w:jc w:val="both"/>
        <w:rPr>
          <w:bCs/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t>Mai</w:t>
      </w:r>
      <w:r w:rsidR="00C1341E">
        <w:rPr>
          <w:b/>
          <w:bCs/>
          <w:sz w:val="21"/>
          <w:szCs w:val="21"/>
          <w:lang w:val="fr-FR"/>
        </w:rPr>
        <w:t xml:space="preserve"> 2015</w:t>
      </w:r>
      <w:r w:rsidR="00C1341E">
        <w:rPr>
          <w:b/>
          <w:bCs/>
          <w:sz w:val="21"/>
          <w:szCs w:val="21"/>
          <w:lang w:val="fr-FR"/>
        </w:rPr>
        <w:tab/>
      </w:r>
      <w:r w:rsidR="00C1341E" w:rsidRPr="00A97895">
        <w:rPr>
          <w:b/>
          <w:bCs/>
          <w:sz w:val="21"/>
          <w:szCs w:val="21"/>
          <w:u w:val="single"/>
          <w:lang w:val="fr-FR"/>
        </w:rPr>
        <w:t>Admise</w:t>
      </w:r>
      <w:r w:rsidR="00C1341E">
        <w:rPr>
          <w:b/>
          <w:bCs/>
          <w:sz w:val="21"/>
          <w:szCs w:val="21"/>
          <w:lang w:val="fr-FR"/>
        </w:rPr>
        <w:t xml:space="preserve"> à l’examen de contrôle des connaissances (Art. 100 du décret n°91-1197) permettant à un avocat inscrit dans un barreau étranger d’</w:t>
      </w:r>
      <w:r w:rsidR="007A01C7">
        <w:rPr>
          <w:b/>
          <w:bCs/>
          <w:sz w:val="21"/>
          <w:szCs w:val="21"/>
          <w:lang w:val="fr-FR"/>
        </w:rPr>
        <w:t>être inscrit dans un</w:t>
      </w:r>
      <w:r w:rsidR="00C1341E">
        <w:rPr>
          <w:b/>
          <w:bCs/>
          <w:sz w:val="21"/>
          <w:szCs w:val="21"/>
          <w:lang w:val="fr-FR"/>
        </w:rPr>
        <w:t xml:space="preserve"> barreau Français</w:t>
      </w:r>
    </w:p>
    <w:p w:rsidR="00C1341E" w:rsidRPr="007A01C7" w:rsidRDefault="009C721E" w:rsidP="00C1341E">
      <w:pPr>
        <w:tabs>
          <w:tab w:val="left" w:pos="1701"/>
          <w:tab w:val="left" w:pos="7371"/>
          <w:tab w:val="left" w:pos="16869"/>
        </w:tabs>
        <w:spacing w:after="120"/>
        <w:ind w:left="1701" w:right="170" w:hanging="1134"/>
        <w:jc w:val="both"/>
        <w:rPr>
          <w:bCs/>
          <w:sz w:val="21"/>
          <w:szCs w:val="21"/>
          <w:lang w:val="fr-FR"/>
        </w:rPr>
      </w:pPr>
      <w:r>
        <w:rPr>
          <w:bCs/>
          <w:sz w:val="21"/>
          <w:szCs w:val="21"/>
          <w:lang w:val="fr-FR"/>
        </w:rPr>
        <w:tab/>
      </w:r>
      <w:r w:rsidR="007A01C7" w:rsidRPr="007A01C7">
        <w:rPr>
          <w:bCs/>
          <w:sz w:val="21"/>
          <w:szCs w:val="21"/>
          <w:lang w:val="fr-FR"/>
        </w:rPr>
        <w:t>Conseil National des Barreaux - Paris</w:t>
      </w:r>
    </w:p>
    <w:p w:rsidR="00C1341E" w:rsidRPr="006D76E4" w:rsidRDefault="00C1341E" w:rsidP="00C1341E">
      <w:pPr>
        <w:tabs>
          <w:tab w:val="left" w:pos="1701"/>
          <w:tab w:val="left" w:pos="18711"/>
          <w:tab w:val="left" w:pos="28209"/>
        </w:tabs>
        <w:rPr>
          <w:i/>
          <w:sz w:val="21"/>
          <w:szCs w:val="21"/>
          <w:lang w:val="fr-FR"/>
        </w:rPr>
      </w:pPr>
      <w:r w:rsidRPr="006D76E4">
        <w:rPr>
          <w:i/>
          <w:sz w:val="21"/>
          <w:szCs w:val="21"/>
          <w:lang w:val="fr-FR"/>
        </w:rPr>
        <w:tab/>
        <w:t>Spécialité : Droit Commercial</w:t>
      </w:r>
    </w:p>
    <w:p w:rsidR="00C1341E" w:rsidRDefault="00C1341E" w:rsidP="009C721E">
      <w:pPr>
        <w:tabs>
          <w:tab w:val="left" w:pos="1701"/>
          <w:tab w:val="left" w:pos="7371"/>
          <w:tab w:val="left" w:pos="16869"/>
        </w:tabs>
        <w:ind w:left="567" w:right="170"/>
        <w:jc w:val="both"/>
        <w:rPr>
          <w:b/>
          <w:bCs/>
          <w:sz w:val="21"/>
          <w:szCs w:val="21"/>
          <w:lang w:val="fr-FR"/>
        </w:rPr>
      </w:pPr>
    </w:p>
    <w:p w:rsidR="009C721E" w:rsidRDefault="00C1341E" w:rsidP="009C721E">
      <w:pPr>
        <w:tabs>
          <w:tab w:val="left" w:pos="1701"/>
          <w:tab w:val="left" w:pos="7371"/>
          <w:tab w:val="left" w:pos="16869"/>
        </w:tabs>
        <w:spacing w:after="60"/>
        <w:ind w:left="1690" w:right="170" w:hanging="1123"/>
        <w:jc w:val="both"/>
        <w:rPr>
          <w:bCs/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t>2014-2015</w:t>
      </w:r>
      <w:r>
        <w:rPr>
          <w:b/>
          <w:bCs/>
          <w:sz w:val="21"/>
          <w:szCs w:val="21"/>
          <w:lang w:val="fr-FR"/>
        </w:rPr>
        <w:tab/>
      </w:r>
      <w:r w:rsidR="009C721E">
        <w:rPr>
          <w:b/>
          <w:bCs/>
          <w:sz w:val="21"/>
          <w:szCs w:val="21"/>
          <w:lang w:val="fr-FR"/>
        </w:rPr>
        <w:t>Formation préparatoire à l’examen de contrôle des connaissances (Art. 100 du décret n°91-1197) permettant à un avocat inscrit dans un barreau étranger d’être inscrit dans un barreau Français</w:t>
      </w:r>
    </w:p>
    <w:p w:rsidR="00C1341E" w:rsidRDefault="009C721E" w:rsidP="009C721E">
      <w:pPr>
        <w:tabs>
          <w:tab w:val="left" w:pos="1701"/>
          <w:tab w:val="left" w:pos="7371"/>
          <w:tab w:val="left" w:pos="16869"/>
        </w:tabs>
        <w:ind w:left="1701" w:right="170" w:hanging="11"/>
        <w:jc w:val="both"/>
        <w:rPr>
          <w:bCs/>
          <w:sz w:val="21"/>
          <w:szCs w:val="21"/>
          <w:lang w:val="fr-FR"/>
        </w:rPr>
      </w:pPr>
      <w:r>
        <w:rPr>
          <w:bCs/>
          <w:sz w:val="21"/>
          <w:szCs w:val="21"/>
          <w:lang w:val="fr-FR"/>
        </w:rPr>
        <w:t xml:space="preserve">Ecole de Formation du Barreau (EFB) </w:t>
      </w:r>
      <w:r w:rsidR="0003549B">
        <w:rPr>
          <w:bCs/>
          <w:sz w:val="21"/>
          <w:szCs w:val="21"/>
          <w:lang w:val="fr-FR"/>
        </w:rPr>
        <w:t>-</w:t>
      </w:r>
      <w:r>
        <w:rPr>
          <w:bCs/>
          <w:sz w:val="21"/>
          <w:szCs w:val="21"/>
          <w:lang w:val="fr-FR"/>
        </w:rPr>
        <w:t xml:space="preserve"> Paris</w:t>
      </w:r>
    </w:p>
    <w:p w:rsidR="007B0599" w:rsidRPr="006565C2" w:rsidRDefault="007B0599" w:rsidP="006565C2">
      <w:pPr>
        <w:tabs>
          <w:tab w:val="left" w:pos="1701"/>
          <w:tab w:val="left" w:pos="7371"/>
          <w:tab w:val="left" w:pos="16869"/>
        </w:tabs>
        <w:ind w:left="567" w:right="170"/>
        <w:jc w:val="both"/>
        <w:rPr>
          <w:b/>
          <w:bCs/>
          <w:sz w:val="21"/>
          <w:szCs w:val="21"/>
          <w:lang w:val="fr-FR"/>
        </w:rPr>
      </w:pPr>
    </w:p>
    <w:p w:rsidR="007B0599" w:rsidRDefault="00784143" w:rsidP="007B0599">
      <w:pPr>
        <w:tabs>
          <w:tab w:val="left" w:pos="1701"/>
          <w:tab w:val="left" w:pos="7371"/>
          <w:tab w:val="left" w:pos="16869"/>
        </w:tabs>
        <w:spacing w:after="60"/>
        <w:ind w:left="1690" w:right="170" w:hanging="1123"/>
        <w:jc w:val="both"/>
        <w:rPr>
          <w:b/>
          <w:bCs/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t>2012-2014</w:t>
      </w:r>
      <w:r w:rsidR="007B0599">
        <w:rPr>
          <w:b/>
          <w:bCs/>
          <w:sz w:val="21"/>
          <w:szCs w:val="21"/>
          <w:lang w:val="fr-FR"/>
        </w:rPr>
        <w:tab/>
        <w:t>Cours préparatoire de préparation à l’examen de contrôle des connaissances (Art. 100 du décret n°91-1197)</w:t>
      </w:r>
      <w:r w:rsidR="007B0599" w:rsidRPr="007B0599">
        <w:rPr>
          <w:b/>
          <w:bCs/>
          <w:sz w:val="21"/>
          <w:szCs w:val="21"/>
          <w:lang w:val="fr-FR"/>
        </w:rPr>
        <w:t xml:space="preserve"> </w:t>
      </w:r>
      <w:r w:rsidR="007B0599">
        <w:rPr>
          <w:b/>
          <w:bCs/>
          <w:sz w:val="21"/>
          <w:szCs w:val="21"/>
          <w:lang w:val="fr-FR"/>
        </w:rPr>
        <w:t>permettant à un avocat inscrit dans un barreau étranger d’être inscrit dans un barreau Français</w:t>
      </w:r>
    </w:p>
    <w:p w:rsidR="007B0599" w:rsidRDefault="007B0599" w:rsidP="007B0599">
      <w:pPr>
        <w:tabs>
          <w:tab w:val="left" w:pos="18711"/>
          <w:tab w:val="left" w:pos="28209"/>
        </w:tabs>
        <w:ind w:left="1701"/>
        <w:jc w:val="both"/>
        <w:rPr>
          <w:sz w:val="21"/>
          <w:szCs w:val="21"/>
          <w:lang w:val="fr-FR"/>
        </w:rPr>
      </w:pPr>
      <w:r w:rsidRPr="00C1341E">
        <w:rPr>
          <w:sz w:val="21"/>
          <w:szCs w:val="21"/>
          <w:lang w:val="fr-FR"/>
        </w:rPr>
        <w:t xml:space="preserve">Institut </w:t>
      </w:r>
      <w:r>
        <w:rPr>
          <w:sz w:val="21"/>
          <w:szCs w:val="21"/>
          <w:lang w:val="fr-FR"/>
        </w:rPr>
        <w:t>des Etudes Judiciaires -</w:t>
      </w:r>
      <w:r w:rsidRPr="00C1341E">
        <w:rPr>
          <w:sz w:val="21"/>
          <w:szCs w:val="21"/>
          <w:lang w:val="fr-FR"/>
        </w:rPr>
        <w:t xml:space="preserve"> Université de Nice Sophia-Antipolis</w:t>
      </w:r>
    </w:p>
    <w:p w:rsidR="00122637" w:rsidRDefault="00122637" w:rsidP="009C721E">
      <w:pPr>
        <w:tabs>
          <w:tab w:val="left" w:pos="1701"/>
          <w:tab w:val="left" w:pos="7371"/>
          <w:tab w:val="left" w:pos="16869"/>
        </w:tabs>
        <w:ind w:left="567" w:right="170"/>
        <w:jc w:val="both"/>
        <w:rPr>
          <w:b/>
          <w:bCs/>
          <w:sz w:val="21"/>
          <w:szCs w:val="21"/>
          <w:lang w:val="fr-FR"/>
        </w:rPr>
      </w:pPr>
    </w:p>
    <w:p w:rsidR="00B0185F" w:rsidRDefault="00B0185F" w:rsidP="009C721E">
      <w:pPr>
        <w:tabs>
          <w:tab w:val="left" w:pos="1701"/>
          <w:tab w:val="left" w:pos="7371"/>
          <w:tab w:val="left" w:pos="16869"/>
        </w:tabs>
        <w:spacing w:after="60"/>
        <w:ind w:left="567" w:right="170"/>
        <w:jc w:val="both"/>
        <w:rPr>
          <w:b/>
          <w:bCs/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t>2006-2007</w:t>
      </w:r>
      <w:r w:rsidR="00122637">
        <w:rPr>
          <w:b/>
          <w:bCs/>
          <w:sz w:val="21"/>
          <w:szCs w:val="21"/>
          <w:lang w:val="fr-FR"/>
        </w:rPr>
        <w:tab/>
      </w:r>
      <w:r>
        <w:rPr>
          <w:b/>
          <w:bCs/>
          <w:sz w:val="21"/>
          <w:szCs w:val="21"/>
          <w:lang w:val="fr-FR"/>
        </w:rPr>
        <w:t>MASTER II (DESS) Juriste d’entreprise</w:t>
      </w:r>
    </w:p>
    <w:p w:rsidR="00B0185F" w:rsidRDefault="009C721E" w:rsidP="009C721E">
      <w:pPr>
        <w:tabs>
          <w:tab w:val="left" w:pos="18711"/>
          <w:tab w:val="left" w:pos="28209"/>
        </w:tabs>
        <w:spacing w:line="360" w:lineRule="auto"/>
        <w:ind w:left="1701"/>
        <w:jc w:val="both"/>
        <w:rPr>
          <w:sz w:val="21"/>
          <w:szCs w:val="21"/>
          <w:lang w:val="fr-FR"/>
        </w:rPr>
      </w:pPr>
      <w:r w:rsidRPr="00C1341E">
        <w:rPr>
          <w:sz w:val="21"/>
          <w:szCs w:val="21"/>
          <w:lang w:val="fr-FR"/>
        </w:rPr>
        <w:t xml:space="preserve">Institut d’Administration des Entreprises </w:t>
      </w:r>
      <w:r>
        <w:rPr>
          <w:sz w:val="21"/>
          <w:szCs w:val="21"/>
          <w:lang w:val="fr-FR"/>
        </w:rPr>
        <w:t>(</w:t>
      </w:r>
      <w:r w:rsidR="00B0185F" w:rsidRPr="00C1341E">
        <w:rPr>
          <w:sz w:val="21"/>
          <w:szCs w:val="21"/>
          <w:lang w:val="fr-FR"/>
        </w:rPr>
        <w:t>IAE</w:t>
      </w:r>
      <w:r>
        <w:rPr>
          <w:sz w:val="21"/>
          <w:szCs w:val="21"/>
          <w:lang w:val="fr-FR"/>
        </w:rPr>
        <w:t>) -</w:t>
      </w:r>
      <w:r w:rsidR="00B0185F" w:rsidRPr="00C1341E">
        <w:rPr>
          <w:sz w:val="21"/>
          <w:szCs w:val="21"/>
          <w:lang w:val="fr-FR"/>
        </w:rPr>
        <w:t xml:space="preserve"> Université de Nice Sophia-Antipolis</w:t>
      </w:r>
    </w:p>
    <w:p w:rsidR="00B0185F" w:rsidRPr="006D76E4" w:rsidRDefault="00B0185F" w:rsidP="00C1341E">
      <w:pPr>
        <w:tabs>
          <w:tab w:val="left" w:pos="18711"/>
          <w:tab w:val="left" w:pos="28209"/>
        </w:tabs>
        <w:ind w:left="1701"/>
        <w:jc w:val="both"/>
        <w:rPr>
          <w:i/>
          <w:sz w:val="21"/>
          <w:szCs w:val="21"/>
          <w:lang w:val="fr-FR"/>
        </w:rPr>
      </w:pPr>
      <w:r w:rsidRPr="006D76E4">
        <w:rPr>
          <w:i/>
          <w:sz w:val="21"/>
          <w:szCs w:val="21"/>
          <w:lang w:val="fr-FR"/>
        </w:rPr>
        <w:t>Contentieux des Affaires, Technique Contractuelle, Fiscalité des Affaires</w:t>
      </w:r>
      <w:r w:rsidR="009C721E" w:rsidRPr="006D76E4">
        <w:rPr>
          <w:i/>
          <w:sz w:val="21"/>
          <w:szCs w:val="21"/>
          <w:lang w:val="fr-FR"/>
        </w:rPr>
        <w:t xml:space="preserve"> </w:t>
      </w:r>
      <w:r w:rsidRPr="006D76E4">
        <w:rPr>
          <w:i/>
          <w:sz w:val="21"/>
          <w:szCs w:val="21"/>
          <w:lang w:val="fr-FR"/>
        </w:rPr>
        <w:t>(1)</w:t>
      </w:r>
    </w:p>
    <w:p w:rsidR="00B0185F" w:rsidRPr="006D76E4" w:rsidRDefault="00B0185F" w:rsidP="00C1341E">
      <w:pPr>
        <w:tabs>
          <w:tab w:val="left" w:pos="18711"/>
          <w:tab w:val="left" w:pos="28209"/>
        </w:tabs>
        <w:ind w:left="1701"/>
        <w:jc w:val="both"/>
        <w:rPr>
          <w:i/>
          <w:sz w:val="21"/>
          <w:szCs w:val="21"/>
          <w:lang w:val="fr-FR"/>
        </w:rPr>
      </w:pPr>
      <w:r w:rsidRPr="006D76E4">
        <w:rPr>
          <w:i/>
          <w:sz w:val="21"/>
          <w:szCs w:val="21"/>
          <w:lang w:val="fr-FR"/>
        </w:rPr>
        <w:t>Droit des sociétés approfondi, Droit de la propriété intellectuelle approfondi, Droit des procédures collectives, Droit des marchés publics, Droit de la distribution, Instruments financiers, Anglais des affaires.</w:t>
      </w:r>
    </w:p>
    <w:p w:rsidR="00B0185F" w:rsidRPr="006D76E4" w:rsidRDefault="00B0185F" w:rsidP="00C1341E">
      <w:pPr>
        <w:tabs>
          <w:tab w:val="left" w:pos="18711"/>
          <w:tab w:val="left" w:pos="28209"/>
        </w:tabs>
        <w:ind w:left="1701"/>
        <w:jc w:val="both"/>
        <w:rPr>
          <w:i/>
          <w:sz w:val="21"/>
          <w:szCs w:val="21"/>
          <w:lang w:val="fr-FR"/>
        </w:rPr>
      </w:pPr>
      <w:r w:rsidRPr="006D76E4">
        <w:rPr>
          <w:i/>
          <w:sz w:val="21"/>
          <w:szCs w:val="21"/>
          <w:lang w:val="fr-FR"/>
        </w:rPr>
        <w:t>Matières optionnelles: Droit des Assurances, Droit des Marchés Financiers, Fiscalité des Affaires</w:t>
      </w:r>
      <w:r w:rsidR="009C721E" w:rsidRPr="006D76E4">
        <w:rPr>
          <w:i/>
          <w:sz w:val="21"/>
          <w:szCs w:val="21"/>
          <w:lang w:val="fr-FR"/>
        </w:rPr>
        <w:t xml:space="preserve"> </w:t>
      </w:r>
      <w:r w:rsidRPr="006D76E4">
        <w:rPr>
          <w:i/>
          <w:sz w:val="21"/>
          <w:szCs w:val="21"/>
          <w:lang w:val="fr-FR"/>
        </w:rPr>
        <w:t>(2)</w:t>
      </w:r>
    </w:p>
    <w:p w:rsidR="009C721E" w:rsidRPr="006565C2" w:rsidRDefault="009C721E" w:rsidP="006565C2">
      <w:pPr>
        <w:tabs>
          <w:tab w:val="left" w:pos="1701"/>
          <w:tab w:val="left" w:pos="7371"/>
          <w:tab w:val="left" w:pos="16869"/>
        </w:tabs>
        <w:ind w:left="567" w:right="170"/>
        <w:jc w:val="both"/>
        <w:rPr>
          <w:b/>
          <w:bCs/>
          <w:sz w:val="21"/>
          <w:szCs w:val="21"/>
          <w:lang w:val="fr-FR"/>
        </w:rPr>
      </w:pPr>
    </w:p>
    <w:p w:rsidR="006D76E4" w:rsidRDefault="006D76E4" w:rsidP="006D76E4">
      <w:pPr>
        <w:tabs>
          <w:tab w:val="left" w:pos="18621"/>
          <w:tab w:val="left" w:pos="28119"/>
        </w:tabs>
        <w:spacing w:before="40" w:after="40"/>
        <w:ind w:left="1692" w:right="198" w:hanging="1125"/>
        <w:jc w:val="both"/>
        <w:rPr>
          <w:b/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t>Oct. 2003 </w:t>
      </w:r>
      <w:r>
        <w:rPr>
          <w:i/>
          <w:iCs/>
          <w:sz w:val="16"/>
          <w:szCs w:val="16"/>
          <w:lang w:val="fr-FR"/>
        </w:rPr>
        <w:tab/>
      </w:r>
      <w:r w:rsidRPr="006D76E4">
        <w:rPr>
          <w:b/>
          <w:bCs/>
          <w:sz w:val="21"/>
          <w:szCs w:val="21"/>
          <w:lang w:val="fr-FR"/>
        </w:rPr>
        <w:t xml:space="preserve">Inscription au tableau des </w:t>
      </w:r>
      <w:r>
        <w:rPr>
          <w:b/>
          <w:bCs/>
          <w:sz w:val="21"/>
          <w:szCs w:val="21"/>
          <w:lang w:val="fr-FR"/>
        </w:rPr>
        <w:t>A</w:t>
      </w:r>
      <w:r w:rsidRPr="006D76E4">
        <w:rPr>
          <w:b/>
          <w:bCs/>
          <w:sz w:val="21"/>
          <w:szCs w:val="21"/>
          <w:lang w:val="fr-FR"/>
        </w:rPr>
        <w:t>vocats à l</w:t>
      </w:r>
      <w:r>
        <w:rPr>
          <w:b/>
          <w:bCs/>
          <w:sz w:val="21"/>
          <w:szCs w:val="21"/>
          <w:lang w:val="fr-FR"/>
        </w:rPr>
        <w:t>a Cour d'Appel de Tunis</w:t>
      </w:r>
    </w:p>
    <w:p w:rsidR="006D76E4" w:rsidRPr="006565C2" w:rsidRDefault="006D76E4" w:rsidP="006565C2">
      <w:pPr>
        <w:tabs>
          <w:tab w:val="left" w:pos="1701"/>
          <w:tab w:val="left" w:pos="7371"/>
          <w:tab w:val="left" w:pos="16869"/>
        </w:tabs>
        <w:ind w:left="567" w:right="170"/>
        <w:jc w:val="both"/>
        <w:rPr>
          <w:b/>
          <w:bCs/>
          <w:sz w:val="21"/>
          <w:szCs w:val="21"/>
          <w:lang w:val="fr-FR"/>
        </w:rPr>
      </w:pPr>
    </w:p>
    <w:p w:rsidR="009C721E" w:rsidRDefault="00B0185F">
      <w:pPr>
        <w:tabs>
          <w:tab w:val="left" w:pos="18621"/>
          <w:tab w:val="left" w:pos="28119"/>
        </w:tabs>
        <w:spacing w:before="40" w:after="40"/>
        <w:ind w:left="1692" w:right="198" w:hanging="1125"/>
        <w:jc w:val="both"/>
        <w:rPr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t>2001 </w:t>
      </w:r>
      <w:r>
        <w:rPr>
          <w:i/>
          <w:iCs/>
          <w:sz w:val="16"/>
          <w:szCs w:val="16"/>
          <w:lang w:val="fr-FR"/>
        </w:rPr>
        <w:tab/>
      </w:r>
      <w:r>
        <w:rPr>
          <w:color w:val="000000"/>
          <w:sz w:val="21"/>
          <w:szCs w:val="21"/>
          <w:lang w:val="fr-FR"/>
        </w:rPr>
        <w:t xml:space="preserve">Sessions de </w:t>
      </w:r>
      <w:r w:rsidRPr="009C721E">
        <w:rPr>
          <w:b/>
          <w:sz w:val="21"/>
          <w:szCs w:val="21"/>
          <w:lang w:val="fr-FR"/>
        </w:rPr>
        <w:t>formation en arbitrage commercial international</w:t>
      </w:r>
    </w:p>
    <w:p w:rsidR="00B0185F" w:rsidRDefault="009C721E" w:rsidP="009C721E">
      <w:pPr>
        <w:tabs>
          <w:tab w:val="left" w:pos="18621"/>
          <w:tab w:val="left" w:pos="28119"/>
        </w:tabs>
        <w:ind w:left="1690" w:right="198" w:hanging="1123"/>
        <w:jc w:val="both"/>
        <w:rPr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tab/>
      </w:r>
      <w:r w:rsidR="00B0185F" w:rsidRPr="009C721E">
        <w:rPr>
          <w:bCs/>
          <w:sz w:val="21"/>
          <w:szCs w:val="21"/>
          <w:lang w:val="fr-FR"/>
        </w:rPr>
        <w:t>Centre de Conciliation et d'Arbitrage</w:t>
      </w:r>
      <w:r w:rsidR="00B0185F" w:rsidRPr="009C721E">
        <w:rPr>
          <w:sz w:val="21"/>
          <w:szCs w:val="21"/>
          <w:lang w:val="fr-FR"/>
        </w:rPr>
        <w:t xml:space="preserve"> de Tunisie </w:t>
      </w:r>
      <w:r>
        <w:rPr>
          <w:sz w:val="21"/>
          <w:szCs w:val="21"/>
          <w:lang w:val="fr-FR"/>
        </w:rPr>
        <w:t xml:space="preserve">- </w:t>
      </w:r>
      <w:r w:rsidR="00B0185F" w:rsidRPr="009C721E">
        <w:rPr>
          <w:bCs/>
          <w:sz w:val="21"/>
          <w:szCs w:val="21"/>
          <w:lang w:val="fr-FR"/>
        </w:rPr>
        <w:t>Institut des Relations Internationales</w:t>
      </w:r>
      <w:r w:rsidR="00B0185F" w:rsidRPr="009C721E">
        <w:rPr>
          <w:sz w:val="21"/>
          <w:szCs w:val="21"/>
          <w:lang w:val="fr-FR"/>
        </w:rPr>
        <w:t xml:space="preserve"> de Tunis</w:t>
      </w:r>
    </w:p>
    <w:p w:rsidR="009C721E" w:rsidRPr="006565C2" w:rsidRDefault="009C721E" w:rsidP="006565C2">
      <w:pPr>
        <w:tabs>
          <w:tab w:val="left" w:pos="1701"/>
          <w:tab w:val="left" w:pos="7371"/>
          <w:tab w:val="left" w:pos="16869"/>
        </w:tabs>
        <w:ind w:left="567" w:right="170"/>
        <w:jc w:val="both"/>
        <w:rPr>
          <w:b/>
          <w:bCs/>
          <w:sz w:val="21"/>
          <w:szCs w:val="21"/>
          <w:lang w:val="fr-FR"/>
        </w:rPr>
      </w:pPr>
    </w:p>
    <w:p w:rsidR="006D76E4" w:rsidRDefault="00B0185F" w:rsidP="006565C2">
      <w:pPr>
        <w:tabs>
          <w:tab w:val="left" w:pos="18711"/>
          <w:tab w:val="left" w:pos="28209"/>
        </w:tabs>
        <w:ind w:left="1701" w:right="198" w:hanging="1134"/>
        <w:jc w:val="both"/>
        <w:rPr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t>2000 </w:t>
      </w:r>
      <w:r>
        <w:rPr>
          <w:i/>
          <w:iCs/>
          <w:sz w:val="21"/>
          <w:szCs w:val="21"/>
          <w:lang w:val="fr-FR"/>
        </w:rPr>
        <w:tab/>
      </w:r>
      <w:r>
        <w:rPr>
          <w:b/>
          <w:bCs/>
          <w:sz w:val="21"/>
          <w:szCs w:val="21"/>
          <w:lang w:val="fr-FR"/>
        </w:rPr>
        <w:t>Certificat d’Aptitude à la Profession d’Avocat (CAPA)</w:t>
      </w:r>
    </w:p>
    <w:p w:rsidR="00B0185F" w:rsidRDefault="006D76E4" w:rsidP="006D76E4">
      <w:pPr>
        <w:tabs>
          <w:tab w:val="left" w:pos="18711"/>
          <w:tab w:val="left" w:pos="28209"/>
        </w:tabs>
        <w:spacing w:before="60"/>
        <w:ind w:left="1701" w:right="198" w:hanging="1134"/>
        <w:jc w:val="both"/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ab/>
      </w:r>
      <w:r w:rsidR="00B0185F">
        <w:rPr>
          <w:sz w:val="21"/>
          <w:szCs w:val="21"/>
          <w:lang w:val="fr-FR"/>
        </w:rPr>
        <w:t xml:space="preserve">Faculté de Droit et des Sciences Politiques - Tunis </w:t>
      </w:r>
    </w:p>
    <w:p w:rsidR="006D76E4" w:rsidRPr="006565C2" w:rsidRDefault="006D76E4" w:rsidP="006565C2">
      <w:pPr>
        <w:tabs>
          <w:tab w:val="left" w:pos="1701"/>
          <w:tab w:val="left" w:pos="7371"/>
          <w:tab w:val="left" w:pos="16869"/>
        </w:tabs>
        <w:ind w:left="567" w:right="170"/>
        <w:jc w:val="both"/>
        <w:rPr>
          <w:b/>
          <w:bCs/>
          <w:sz w:val="21"/>
          <w:szCs w:val="21"/>
          <w:lang w:val="fr-FR"/>
        </w:rPr>
      </w:pPr>
    </w:p>
    <w:p w:rsidR="00B0185F" w:rsidRDefault="00B0185F" w:rsidP="006D76E4">
      <w:pPr>
        <w:tabs>
          <w:tab w:val="left" w:pos="1701"/>
          <w:tab w:val="left" w:pos="7371"/>
          <w:tab w:val="left" w:pos="16869"/>
        </w:tabs>
        <w:spacing w:after="60"/>
        <w:ind w:left="567" w:right="170"/>
        <w:jc w:val="both"/>
        <w:rPr>
          <w:b/>
          <w:bCs/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t>1997-1999</w:t>
      </w:r>
      <w:r w:rsidR="00122637">
        <w:rPr>
          <w:b/>
          <w:bCs/>
          <w:sz w:val="21"/>
          <w:szCs w:val="21"/>
          <w:lang w:val="fr-FR"/>
        </w:rPr>
        <w:tab/>
      </w:r>
      <w:r>
        <w:rPr>
          <w:b/>
          <w:bCs/>
          <w:sz w:val="21"/>
          <w:szCs w:val="21"/>
          <w:lang w:val="fr-FR"/>
        </w:rPr>
        <w:t>DEA Contrat et Investissement</w:t>
      </w:r>
    </w:p>
    <w:p w:rsidR="00B0185F" w:rsidRDefault="00B0185F" w:rsidP="006D76E4">
      <w:pPr>
        <w:tabs>
          <w:tab w:val="left" w:pos="18711"/>
          <w:tab w:val="left" w:pos="28209"/>
        </w:tabs>
        <w:spacing w:line="360" w:lineRule="auto"/>
        <w:ind w:left="1701"/>
        <w:jc w:val="both"/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 xml:space="preserve">Faculté de Droit et des Sciences Politiques </w:t>
      </w:r>
      <w:r w:rsidR="0003549B">
        <w:rPr>
          <w:sz w:val="21"/>
          <w:szCs w:val="21"/>
          <w:lang w:val="fr-FR"/>
        </w:rPr>
        <w:t>-</w:t>
      </w:r>
      <w:r>
        <w:rPr>
          <w:sz w:val="21"/>
          <w:szCs w:val="21"/>
          <w:lang w:val="fr-FR"/>
        </w:rPr>
        <w:t xml:space="preserve"> Tunis</w:t>
      </w:r>
    </w:p>
    <w:p w:rsidR="00B0185F" w:rsidRDefault="00B0185F" w:rsidP="006D76E4">
      <w:pPr>
        <w:tabs>
          <w:tab w:val="left" w:pos="28209"/>
        </w:tabs>
        <w:ind w:left="1701" w:right="198"/>
        <w:jc w:val="both"/>
        <w:rPr>
          <w:i/>
          <w:iCs/>
          <w:sz w:val="21"/>
          <w:szCs w:val="21"/>
          <w:lang w:val="fr-FR"/>
        </w:rPr>
      </w:pPr>
      <w:r>
        <w:rPr>
          <w:i/>
          <w:iCs/>
          <w:sz w:val="21"/>
          <w:szCs w:val="21"/>
          <w:lang w:val="fr-FR"/>
        </w:rPr>
        <w:t xml:space="preserve">Droit des sociétés approfondi, Droit du commerce international, Droit pénal des affaires, Droit de la propriété intellectuelle, l’Unidroit, </w:t>
      </w:r>
      <w:r w:rsidR="006D76E4">
        <w:rPr>
          <w:i/>
          <w:iCs/>
          <w:sz w:val="21"/>
          <w:szCs w:val="21"/>
          <w:lang w:val="fr-FR"/>
        </w:rPr>
        <w:t>D</w:t>
      </w:r>
      <w:r>
        <w:rPr>
          <w:i/>
          <w:iCs/>
          <w:sz w:val="21"/>
          <w:szCs w:val="21"/>
          <w:lang w:val="fr-FR"/>
        </w:rPr>
        <w:t>roit des contrats, Droit bancaire, Droit d’arbitrage internationa</w:t>
      </w:r>
      <w:r w:rsidR="005E3952">
        <w:rPr>
          <w:i/>
          <w:iCs/>
          <w:sz w:val="21"/>
          <w:szCs w:val="21"/>
          <w:lang w:val="fr-FR"/>
        </w:rPr>
        <w:t>l</w:t>
      </w:r>
    </w:p>
    <w:p w:rsidR="006D76E4" w:rsidRPr="006565C2" w:rsidRDefault="006D76E4" w:rsidP="006565C2">
      <w:pPr>
        <w:tabs>
          <w:tab w:val="left" w:pos="1701"/>
          <w:tab w:val="left" w:pos="7371"/>
          <w:tab w:val="left" w:pos="16869"/>
        </w:tabs>
        <w:ind w:left="567" w:right="170"/>
        <w:jc w:val="both"/>
        <w:rPr>
          <w:b/>
          <w:bCs/>
          <w:sz w:val="21"/>
          <w:szCs w:val="21"/>
          <w:lang w:val="fr-FR"/>
        </w:rPr>
      </w:pPr>
    </w:p>
    <w:p w:rsidR="006D76E4" w:rsidRDefault="00B0185F" w:rsidP="00122637">
      <w:pPr>
        <w:tabs>
          <w:tab w:val="left" w:pos="1701"/>
          <w:tab w:val="left" w:pos="7371"/>
          <w:tab w:val="left" w:pos="16869"/>
        </w:tabs>
        <w:spacing w:after="120"/>
        <w:ind w:left="567" w:right="198"/>
        <w:rPr>
          <w:b/>
          <w:bCs/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t>1993-1997</w:t>
      </w:r>
      <w:r w:rsidR="00122637">
        <w:rPr>
          <w:b/>
          <w:bCs/>
          <w:sz w:val="21"/>
          <w:szCs w:val="21"/>
          <w:lang w:val="fr-FR"/>
        </w:rPr>
        <w:tab/>
      </w:r>
      <w:r>
        <w:rPr>
          <w:b/>
          <w:bCs/>
          <w:sz w:val="21"/>
          <w:szCs w:val="21"/>
          <w:lang w:val="fr-FR"/>
        </w:rPr>
        <w:t xml:space="preserve">Maîtrise en Droit Judiciaire Privé </w:t>
      </w:r>
    </w:p>
    <w:p w:rsidR="00B0185F" w:rsidRDefault="006D76E4" w:rsidP="006D76E4">
      <w:pPr>
        <w:tabs>
          <w:tab w:val="left" w:pos="1701"/>
          <w:tab w:val="left" w:pos="18711"/>
          <w:tab w:val="left" w:pos="28209"/>
        </w:tabs>
        <w:spacing w:line="360" w:lineRule="auto"/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ab/>
      </w:r>
      <w:r w:rsidR="00B0185F" w:rsidRPr="006D76E4">
        <w:rPr>
          <w:sz w:val="21"/>
          <w:szCs w:val="21"/>
          <w:lang w:val="fr-FR"/>
        </w:rPr>
        <w:t xml:space="preserve">Faculté de Droit et des Sciences Politiques </w:t>
      </w:r>
      <w:r w:rsidR="0003549B">
        <w:rPr>
          <w:sz w:val="21"/>
          <w:szCs w:val="21"/>
          <w:lang w:val="fr-FR"/>
        </w:rPr>
        <w:t>-</w:t>
      </w:r>
      <w:r w:rsidR="00B0185F" w:rsidRPr="006D76E4">
        <w:rPr>
          <w:sz w:val="21"/>
          <w:szCs w:val="21"/>
          <w:lang w:val="fr-FR"/>
        </w:rPr>
        <w:t xml:space="preserve"> </w:t>
      </w:r>
      <w:r w:rsidR="00B0185F">
        <w:rPr>
          <w:sz w:val="21"/>
          <w:szCs w:val="21"/>
          <w:lang w:val="fr-FR"/>
        </w:rPr>
        <w:t>Tunis</w:t>
      </w:r>
    </w:p>
    <w:p w:rsidR="00122637" w:rsidRDefault="00122637">
      <w:pPr>
        <w:tabs>
          <w:tab w:val="left" w:pos="7371"/>
          <w:tab w:val="left" w:pos="16869"/>
        </w:tabs>
        <w:spacing w:after="120"/>
        <w:ind w:left="567" w:right="198"/>
        <w:rPr>
          <w:sz w:val="21"/>
          <w:szCs w:val="21"/>
          <w:lang w:val="fr-FR"/>
        </w:rPr>
      </w:pPr>
    </w:p>
    <w:p w:rsidR="00255E0C" w:rsidRDefault="00255E0C">
      <w:pPr>
        <w:tabs>
          <w:tab w:val="left" w:pos="7371"/>
          <w:tab w:val="left" w:pos="16869"/>
        </w:tabs>
        <w:spacing w:after="120"/>
        <w:ind w:left="567" w:right="198"/>
        <w:rPr>
          <w:sz w:val="21"/>
          <w:szCs w:val="21"/>
          <w:lang w:val="fr-FR"/>
        </w:rPr>
      </w:pPr>
    </w:p>
    <w:p w:rsidR="00255E0C" w:rsidRPr="00255E0C" w:rsidRDefault="00255E0C">
      <w:pPr>
        <w:tabs>
          <w:tab w:val="left" w:pos="7371"/>
          <w:tab w:val="left" w:pos="16869"/>
        </w:tabs>
        <w:spacing w:after="120"/>
        <w:ind w:left="567" w:right="198"/>
        <w:rPr>
          <w:lang w:val="fr-FR"/>
        </w:rPr>
      </w:pPr>
    </w:p>
    <w:p w:rsidR="00255E0C" w:rsidRPr="00255E0C" w:rsidRDefault="00255E0C">
      <w:pPr>
        <w:tabs>
          <w:tab w:val="left" w:pos="7371"/>
          <w:tab w:val="left" w:pos="16869"/>
        </w:tabs>
        <w:spacing w:after="120"/>
        <w:ind w:left="567" w:right="198"/>
        <w:rPr>
          <w:lang w:val="fr-FR"/>
        </w:rPr>
      </w:pPr>
    </w:p>
    <w:p w:rsidR="00122637" w:rsidRDefault="00122637" w:rsidP="00122637">
      <w:pPr>
        <w:keepNext/>
        <w:pBdr>
          <w:bottom w:val="single" w:sz="8" w:space="1" w:color="000000"/>
        </w:pBdr>
        <w:tabs>
          <w:tab w:val="left" w:pos="16869"/>
        </w:tabs>
        <w:ind w:left="567" w:right="200"/>
        <w:jc w:val="both"/>
        <w:rPr>
          <w:b/>
          <w:bCs/>
          <w:color w:val="000000"/>
          <w:sz w:val="21"/>
          <w:szCs w:val="21"/>
          <w:lang w:val="fr-FR"/>
        </w:rPr>
      </w:pPr>
      <w:r>
        <w:rPr>
          <w:b/>
          <w:bCs/>
          <w:color w:val="000000"/>
          <w:sz w:val="21"/>
          <w:szCs w:val="21"/>
          <w:lang w:val="fr-FR"/>
        </w:rPr>
        <w:t>EXPERIENCES PROFESSIONNELLES</w:t>
      </w:r>
    </w:p>
    <w:p w:rsidR="00122637" w:rsidRDefault="00122637" w:rsidP="00122637">
      <w:pPr>
        <w:tabs>
          <w:tab w:val="left" w:pos="16869"/>
        </w:tabs>
        <w:ind w:left="567" w:right="200"/>
        <w:jc w:val="both"/>
        <w:rPr>
          <w:color w:val="000000"/>
          <w:sz w:val="16"/>
          <w:szCs w:val="16"/>
          <w:lang w:val="fr-FR"/>
        </w:rPr>
      </w:pPr>
    </w:p>
    <w:p w:rsidR="00122637" w:rsidRPr="00255E0C" w:rsidRDefault="00522FB7" w:rsidP="00522FB7">
      <w:pPr>
        <w:tabs>
          <w:tab w:val="left" w:pos="1701"/>
          <w:tab w:val="left" w:pos="6770"/>
          <w:tab w:val="left" w:pos="17152"/>
        </w:tabs>
        <w:ind w:left="567" w:right="200"/>
        <w:jc w:val="both"/>
        <w:rPr>
          <w:i/>
          <w:color w:val="000000"/>
          <w:sz w:val="21"/>
          <w:szCs w:val="21"/>
          <w:lang w:val="fr-FR"/>
        </w:rPr>
      </w:pPr>
      <w:r w:rsidRPr="00255E0C">
        <w:rPr>
          <w:b/>
          <w:bCs/>
          <w:i/>
          <w:color w:val="000000"/>
          <w:sz w:val="21"/>
          <w:szCs w:val="21"/>
          <w:lang w:val="fr-FR"/>
        </w:rPr>
        <w:t>2007-2013</w:t>
      </w:r>
      <w:r w:rsidRPr="00255E0C">
        <w:rPr>
          <w:b/>
          <w:bCs/>
          <w:i/>
          <w:color w:val="000000"/>
          <w:sz w:val="21"/>
          <w:szCs w:val="21"/>
          <w:lang w:val="fr-FR"/>
        </w:rPr>
        <w:tab/>
      </w:r>
      <w:r w:rsidR="00122637" w:rsidRPr="00255E0C">
        <w:rPr>
          <w:i/>
          <w:color w:val="000000"/>
          <w:sz w:val="21"/>
          <w:szCs w:val="21"/>
          <w:lang w:val="fr-FR"/>
        </w:rPr>
        <w:t>Congé parental (deux enfants), veille juridique, perfectionnement de l'anglais juridique et commercial.</w:t>
      </w:r>
    </w:p>
    <w:p w:rsidR="00122637" w:rsidRDefault="00122637" w:rsidP="00122637">
      <w:pPr>
        <w:tabs>
          <w:tab w:val="left" w:pos="17152"/>
        </w:tabs>
        <w:ind w:left="567" w:right="200"/>
        <w:jc w:val="both"/>
        <w:rPr>
          <w:color w:val="000000"/>
          <w:sz w:val="16"/>
          <w:szCs w:val="16"/>
          <w:lang w:val="fr-FR"/>
        </w:rPr>
      </w:pPr>
    </w:p>
    <w:p w:rsidR="00122637" w:rsidRDefault="00522FB7" w:rsidP="00087726">
      <w:pPr>
        <w:tabs>
          <w:tab w:val="left" w:pos="1701"/>
          <w:tab w:val="left" w:pos="7371"/>
          <w:tab w:val="left" w:pos="17152"/>
        </w:tabs>
        <w:spacing w:line="276" w:lineRule="auto"/>
        <w:ind w:left="567" w:right="200"/>
        <w:jc w:val="both"/>
        <w:rPr>
          <w:color w:val="000000"/>
          <w:sz w:val="21"/>
          <w:szCs w:val="21"/>
          <w:lang w:val="fr-FR"/>
        </w:rPr>
      </w:pPr>
      <w:r>
        <w:rPr>
          <w:b/>
          <w:bCs/>
          <w:color w:val="000000"/>
          <w:sz w:val="21"/>
          <w:szCs w:val="21"/>
          <w:lang w:val="fr-FR"/>
        </w:rPr>
        <w:t>2007</w:t>
      </w:r>
      <w:r>
        <w:rPr>
          <w:b/>
          <w:bCs/>
          <w:color w:val="000000"/>
          <w:sz w:val="21"/>
          <w:szCs w:val="21"/>
          <w:lang w:val="fr-FR"/>
        </w:rPr>
        <w:tab/>
      </w:r>
      <w:r w:rsidR="00122637">
        <w:rPr>
          <w:color w:val="000000"/>
          <w:sz w:val="21"/>
          <w:szCs w:val="21"/>
          <w:lang w:val="fr-FR"/>
        </w:rPr>
        <w:t xml:space="preserve">Stage conventionné - </w:t>
      </w:r>
      <w:r w:rsidR="00122637">
        <w:rPr>
          <w:b/>
          <w:bCs/>
          <w:color w:val="000000"/>
          <w:sz w:val="21"/>
          <w:szCs w:val="21"/>
          <w:lang w:val="fr-FR"/>
        </w:rPr>
        <w:t>Cabinet</w:t>
      </w:r>
      <w:r w:rsidR="00122637">
        <w:rPr>
          <w:color w:val="000000"/>
          <w:sz w:val="21"/>
          <w:szCs w:val="21"/>
          <w:lang w:val="fr-FR"/>
        </w:rPr>
        <w:t xml:space="preserve"> </w:t>
      </w:r>
      <w:r w:rsidR="00122637">
        <w:rPr>
          <w:b/>
          <w:bCs/>
          <w:color w:val="000000"/>
          <w:sz w:val="21"/>
          <w:szCs w:val="21"/>
          <w:lang w:val="fr-FR"/>
        </w:rPr>
        <w:t xml:space="preserve">LEGIPOLIS AVOCATS - </w:t>
      </w:r>
      <w:r w:rsidR="00122637">
        <w:rPr>
          <w:color w:val="000000"/>
          <w:sz w:val="21"/>
          <w:szCs w:val="21"/>
          <w:lang w:val="fr-FR"/>
        </w:rPr>
        <w:t>Sophia Antipolis</w:t>
      </w:r>
    </w:p>
    <w:p w:rsidR="00122637" w:rsidRDefault="00122637" w:rsidP="00122637">
      <w:pPr>
        <w:tabs>
          <w:tab w:val="left" w:pos="28492"/>
        </w:tabs>
        <w:ind w:left="1701" w:right="200"/>
        <w:jc w:val="both"/>
        <w:rPr>
          <w:sz w:val="21"/>
          <w:szCs w:val="21"/>
          <w:lang w:val="fr-FR"/>
        </w:rPr>
      </w:pPr>
      <w:r>
        <w:rPr>
          <w:color w:val="000000"/>
          <w:sz w:val="21"/>
          <w:szCs w:val="21"/>
          <w:lang w:val="fr-FR"/>
        </w:rPr>
        <w:t xml:space="preserve">Spécialiste </w:t>
      </w:r>
      <w:r>
        <w:rPr>
          <w:sz w:val="21"/>
          <w:szCs w:val="21"/>
          <w:lang w:val="fr-FR"/>
        </w:rPr>
        <w:t>de la propriété intellectuelle, des systèmes d'information, de la communication et des télécommunications, rédaction des conclusions et consultations juridiques, recherches juridiques, élaboration des contrats</w:t>
      </w:r>
    </w:p>
    <w:p w:rsidR="00122637" w:rsidRDefault="00122637" w:rsidP="00122637">
      <w:pPr>
        <w:tabs>
          <w:tab w:val="left" w:pos="9000"/>
          <w:tab w:val="left" w:pos="17152"/>
        </w:tabs>
        <w:ind w:left="567" w:right="200"/>
        <w:jc w:val="both"/>
        <w:rPr>
          <w:sz w:val="16"/>
          <w:szCs w:val="16"/>
          <w:lang w:val="fr-FR"/>
        </w:rPr>
      </w:pPr>
    </w:p>
    <w:p w:rsidR="00122637" w:rsidRDefault="00522FB7" w:rsidP="00087726">
      <w:pPr>
        <w:tabs>
          <w:tab w:val="left" w:pos="1701"/>
          <w:tab w:val="left" w:pos="7371"/>
          <w:tab w:val="left" w:pos="17152"/>
        </w:tabs>
        <w:ind w:left="567" w:right="200"/>
        <w:jc w:val="both"/>
        <w:rPr>
          <w:sz w:val="21"/>
          <w:szCs w:val="21"/>
          <w:lang w:val="fr-FR"/>
        </w:rPr>
      </w:pPr>
      <w:r>
        <w:rPr>
          <w:b/>
          <w:bCs/>
          <w:color w:val="000000"/>
          <w:sz w:val="21"/>
          <w:szCs w:val="21"/>
          <w:lang w:val="fr-FR"/>
        </w:rPr>
        <w:t>2005-2006</w:t>
      </w:r>
      <w:r>
        <w:rPr>
          <w:b/>
          <w:bCs/>
          <w:color w:val="000000"/>
          <w:sz w:val="21"/>
          <w:szCs w:val="21"/>
          <w:lang w:val="fr-FR"/>
        </w:rPr>
        <w:tab/>
      </w:r>
      <w:r w:rsidR="00122637">
        <w:rPr>
          <w:sz w:val="21"/>
          <w:szCs w:val="21"/>
          <w:lang w:val="fr-FR"/>
        </w:rPr>
        <w:t xml:space="preserve">Bénévolat auprès de </w:t>
      </w:r>
      <w:r w:rsidR="00122637" w:rsidRPr="00087726">
        <w:rPr>
          <w:b/>
          <w:sz w:val="21"/>
          <w:szCs w:val="21"/>
          <w:lang w:val="fr-FR"/>
        </w:rPr>
        <w:t xml:space="preserve">l'Agence de Développement Economique Culturel-Nord/Sud </w:t>
      </w:r>
      <w:r w:rsidR="00087726">
        <w:rPr>
          <w:sz w:val="21"/>
          <w:szCs w:val="21"/>
          <w:lang w:val="fr-FR"/>
        </w:rPr>
        <w:t>(l'ADEC-NS) -</w:t>
      </w:r>
      <w:r w:rsidR="00122637">
        <w:rPr>
          <w:sz w:val="21"/>
          <w:szCs w:val="21"/>
          <w:lang w:val="fr-FR"/>
        </w:rPr>
        <w:t xml:space="preserve"> Toulouse</w:t>
      </w:r>
    </w:p>
    <w:p w:rsidR="00122637" w:rsidRDefault="00122637" w:rsidP="00122637">
      <w:pPr>
        <w:tabs>
          <w:tab w:val="left" w:pos="7371"/>
          <w:tab w:val="left" w:pos="17152"/>
        </w:tabs>
        <w:ind w:left="567" w:right="200"/>
        <w:jc w:val="both"/>
        <w:rPr>
          <w:color w:val="000000"/>
          <w:sz w:val="16"/>
          <w:szCs w:val="16"/>
          <w:lang w:val="fr-FR"/>
        </w:rPr>
      </w:pPr>
    </w:p>
    <w:p w:rsidR="00122637" w:rsidRDefault="00122637" w:rsidP="00087726">
      <w:pPr>
        <w:tabs>
          <w:tab w:val="left" w:pos="1701"/>
          <w:tab w:val="left" w:pos="7371"/>
          <w:tab w:val="left" w:pos="17152"/>
        </w:tabs>
        <w:spacing w:line="276" w:lineRule="auto"/>
        <w:ind w:left="567" w:right="200"/>
        <w:jc w:val="both"/>
        <w:rPr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t>2003-2004</w:t>
      </w:r>
      <w:r w:rsidR="00522FB7">
        <w:rPr>
          <w:b/>
          <w:bCs/>
          <w:sz w:val="21"/>
          <w:szCs w:val="21"/>
          <w:lang w:val="fr-FR"/>
        </w:rPr>
        <w:tab/>
      </w:r>
      <w:r>
        <w:rPr>
          <w:sz w:val="21"/>
          <w:szCs w:val="21"/>
          <w:lang w:val="fr-FR"/>
        </w:rPr>
        <w:t>Assistante juridique</w:t>
      </w:r>
      <w:r w:rsidR="00087726">
        <w:rPr>
          <w:sz w:val="21"/>
          <w:szCs w:val="21"/>
          <w:lang w:val="fr-FR"/>
        </w:rPr>
        <w:t xml:space="preserve"> </w:t>
      </w:r>
      <w:r>
        <w:rPr>
          <w:color w:val="000000"/>
          <w:sz w:val="21"/>
          <w:szCs w:val="21"/>
          <w:lang w:val="fr-FR"/>
        </w:rPr>
        <w:t xml:space="preserve">- </w:t>
      </w:r>
      <w:r>
        <w:rPr>
          <w:b/>
          <w:bCs/>
          <w:sz w:val="21"/>
          <w:szCs w:val="21"/>
          <w:lang w:val="fr-FR"/>
        </w:rPr>
        <w:t xml:space="preserve">Cabinet BAUDON, CAUSSADE &amp; AUGAREIL </w:t>
      </w:r>
      <w:r w:rsidR="00087726">
        <w:rPr>
          <w:b/>
          <w:bCs/>
          <w:sz w:val="21"/>
          <w:szCs w:val="21"/>
          <w:lang w:val="fr-FR"/>
        </w:rPr>
        <w:t xml:space="preserve">- </w:t>
      </w:r>
      <w:r>
        <w:rPr>
          <w:sz w:val="21"/>
          <w:szCs w:val="21"/>
          <w:lang w:val="fr-FR"/>
        </w:rPr>
        <w:t>Toulouse</w:t>
      </w:r>
    </w:p>
    <w:p w:rsidR="00122637" w:rsidRDefault="00122637" w:rsidP="00122637">
      <w:pPr>
        <w:tabs>
          <w:tab w:val="left" w:pos="7371"/>
          <w:tab w:val="left" w:pos="17152"/>
        </w:tabs>
        <w:ind w:left="1701" w:right="200"/>
        <w:jc w:val="both"/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>Rédaction d’actes (assignations, conclusions), consultations et recherches diverses (droit commercial, droit des contrats)</w:t>
      </w:r>
    </w:p>
    <w:p w:rsidR="00122637" w:rsidRDefault="00122637" w:rsidP="00122637">
      <w:pPr>
        <w:tabs>
          <w:tab w:val="left" w:pos="18711"/>
          <w:tab w:val="left" w:pos="28492"/>
        </w:tabs>
        <w:ind w:left="1701" w:right="200"/>
        <w:jc w:val="both"/>
        <w:rPr>
          <w:sz w:val="16"/>
          <w:szCs w:val="16"/>
          <w:lang w:val="fr-FR"/>
        </w:rPr>
      </w:pPr>
    </w:p>
    <w:p w:rsidR="00122637" w:rsidRDefault="00522FB7" w:rsidP="00087726">
      <w:pPr>
        <w:tabs>
          <w:tab w:val="left" w:pos="1701"/>
          <w:tab w:val="left" w:pos="7371"/>
          <w:tab w:val="left" w:pos="17152"/>
        </w:tabs>
        <w:spacing w:line="276" w:lineRule="auto"/>
        <w:ind w:left="567" w:right="200"/>
        <w:jc w:val="both"/>
        <w:rPr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t>2000-2003</w:t>
      </w:r>
      <w:r>
        <w:rPr>
          <w:b/>
          <w:bCs/>
          <w:sz w:val="21"/>
          <w:szCs w:val="21"/>
          <w:lang w:val="fr-FR"/>
        </w:rPr>
        <w:tab/>
      </w:r>
      <w:r w:rsidR="00122637">
        <w:rPr>
          <w:sz w:val="21"/>
          <w:szCs w:val="21"/>
          <w:lang w:val="fr-FR"/>
        </w:rPr>
        <w:t xml:space="preserve">Avocat collaborateur - </w:t>
      </w:r>
      <w:r w:rsidR="00122637">
        <w:rPr>
          <w:b/>
          <w:bCs/>
          <w:sz w:val="21"/>
          <w:szCs w:val="21"/>
          <w:lang w:val="fr-FR"/>
        </w:rPr>
        <w:t xml:space="preserve">Cabinet Dhrif &amp; Day Daly </w:t>
      </w:r>
      <w:r w:rsidR="00087726">
        <w:rPr>
          <w:b/>
          <w:bCs/>
          <w:sz w:val="21"/>
          <w:szCs w:val="21"/>
          <w:lang w:val="fr-FR"/>
        </w:rPr>
        <w:t>-</w:t>
      </w:r>
      <w:r w:rsidR="00122637">
        <w:rPr>
          <w:b/>
          <w:bCs/>
          <w:sz w:val="21"/>
          <w:szCs w:val="21"/>
          <w:lang w:val="fr-FR"/>
        </w:rPr>
        <w:t xml:space="preserve"> </w:t>
      </w:r>
      <w:r w:rsidR="00122637">
        <w:rPr>
          <w:sz w:val="21"/>
          <w:szCs w:val="21"/>
          <w:lang w:val="fr-FR"/>
        </w:rPr>
        <w:t>Tunis</w:t>
      </w:r>
    </w:p>
    <w:p w:rsidR="00122637" w:rsidRDefault="00122637" w:rsidP="00122637">
      <w:pPr>
        <w:pStyle w:val="Normalcentr1"/>
        <w:tabs>
          <w:tab w:val="clear" w:pos="18711"/>
          <w:tab w:val="clear" w:pos="28209"/>
          <w:tab w:val="left" w:pos="17013"/>
          <w:tab w:val="left" w:pos="28492"/>
        </w:tabs>
      </w:pPr>
      <w:r>
        <w:t>Rédaction de contrats et secrétariat juridique d’un portefeuille de sociétés, conseil aux investisseurs étrangers    en droit et fiscalité des affaires (nouvelles implantations, contrats de partenariats…), contentieux des affaires</w:t>
      </w:r>
    </w:p>
    <w:p w:rsidR="00122637" w:rsidRDefault="00122637">
      <w:pPr>
        <w:tabs>
          <w:tab w:val="left" w:pos="7371"/>
          <w:tab w:val="left" w:pos="16869"/>
        </w:tabs>
        <w:spacing w:after="120"/>
        <w:ind w:left="567" w:right="198"/>
        <w:rPr>
          <w:sz w:val="21"/>
          <w:szCs w:val="21"/>
          <w:lang w:val="fr-FR"/>
        </w:rPr>
      </w:pPr>
    </w:p>
    <w:p w:rsidR="00B0185F" w:rsidRDefault="00B0185F">
      <w:pPr>
        <w:tabs>
          <w:tab w:val="left" w:pos="16869"/>
        </w:tabs>
        <w:ind w:left="567" w:right="200"/>
        <w:jc w:val="both"/>
        <w:rPr>
          <w:sz w:val="16"/>
          <w:szCs w:val="16"/>
          <w:lang w:val="fr-FR"/>
        </w:rPr>
      </w:pPr>
    </w:p>
    <w:p w:rsidR="00B0185F" w:rsidRDefault="00B0185F">
      <w:pPr>
        <w:pBdr>
          <w:bottom w:val="single" w:sz="8" w:space="1" w:color="000000"/>
        </w:pBdr>
        <w:tabs>
          <w:tab w:val="left" w:pos="16869"/>
        </w:tabs>
        <w:ind w:left="567" w:right="200"/>
        <w:jc w:val="both"/>
        <w:rPr>
          <w:b/>
          <w:bCs/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t>COMPETENCES COMPLEMENTAIRES</w:t>
      </w:r>
    </w:p>
    <w:p w:rsidR="00B0185F" w:rsidRDefault="00B0185F">
      <w:pPr>
        <w:tabs>
          <w:tab w:val="left" w:pos="16869"/>
        </w:tabs>
        <w:ind w:left="567" w:right="200"/>
        <w:jc w:val="both"/>
        <w:rPr>
          <w:sz w:val="16"/>
          <w:szCs w:val="16"/>
          <w:lang w:val="fr-FR"/>
        </w:rPr>
      </w:pPr>
    </w:p>
    <w:p w:rsidR="00B0185F" w:rsidRPr="005E3952" w:rsidRDefault="00B0185F">
      <w:pPr>
        <w:rPr>
          <w:lang w:val="fr-FR"/>
        </w:rPr>
        <w:sectPr w:rsidR="00B0185F" w:rsidRPr="005E3952">
          <w:pgSz w:w="12240" w:h="15840"/>
          <w:pgMar w:top="0" w:right="760" w:bottom="567" w:left="227" w:header="720" w:footer="720" w:gutter="0"/>
          <w:cols w:space="720"/>
          <w:docGrid w:linePitch="360"/>
        </w:sectPr>
      </w:pPr>
    </w:p>
    <w:p w:rsidR="004541F7" w:rsidRDefault="004541F7" w:rsidP="004541F7">
      <w:pPr>
        <w:tabs>
          <w:tab w:val="left" w:pos="16869"/>
        </w:tabs>
        <w:spacing w:line="360" w:lineRule="auto"/>
        <w:ind w:left="567" w:right="200"/>
        <w:jc w:val="both"/>
        <w:rPr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lastRenderedPageBreak/>
        <w:t xml:space="preserve">Arabe : </w:t>
      </w:r>
      <w:r>
        <w:rPr>
          <w:sz w:val="21"/>
          <w:szCs w:val="21"/>
          <w:lang w:val="fr-FR"/>
        </w:rPr>
        <w:t>Langue maternelle</w:t>
      </w:r>
    </w:p>
    <w:p w:rsidR="00B0185F" w:rsidRDefault="005E3952" w:rsidP="004541F7">
      <w:pPr>
        <w:tabs>
          <w:tab w:val="left" w:pos="16869"/>
        </w:tabs>
        <w:spacing w:line="360" w:lineRule="auto"/>
        <w:ind w:left="567" w:right="200"/>
        <w:jc w:val="both"/>
        <w:rPr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t>Français :</w:t>
      </w:r>
      <w:r w:rsidR="00B0185F">
        <w:rPr>
          <w:b/>
          <w:bCs/>
          <w:sz w:val="21"/>
          <w:szCs w:val="21"/>
          <w:lang w:val="fr-FR"/>
        </w:rPr>
        <w:t xml:space="preserve"> </w:t>
      </w:r>
      <w:r w:rsidR="00B0185F">
        <w:rPr>
          <w:sz w:val="21"/>
          <w:szCs w:val="21"/>
          <w:lang w:val="fr-FR"/>
        </w:rPr>
        <w:t>Bilingue</w:t>
      </w:r>
    </w:p>
    <w:p w:rsidR="00B0185F" w:rsidRDefault="00B0185F" w:rsidP="004541F7">
      <w:pPr>
        <w:tabs>
          <w:tab w:val="left" w:pos="16869"/>
        </w:tabs>
        <w:spacing w:line="360" w:lineRule="auto"/>
        <w:ind w:left="567" w:right="200"/>
        <w:jc w:val="both"/>
        <w:rPr>
          <w:color w:val="000000"/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t xml:space="preserve">Anglais : </w:t>
      </w:r>
      <w:r>
        <w:rPr>
          <w:sz w:val="21"/>
          <w:szCs w:val="21"/>
          <w:lang w:val="fr-FR"/>
        </w:rPr>
        <w:t xml:space="preserve">Avancé </w:t>
      </w:r>
      <w:r>
        <w:rPr>
          <w:color w:val="000000"/>
          <w:sz w:val="21"/>
          <w:szCs w:val="21"/>
          <w:lang w:val="fr-FR"/>
        </w:rPr>
        <w:t>(Obtention du First Certificate of C</w:t>
      </w:r>
      <w:r w:rsidR="00FC0339">
        <w:rPr>
          <w:color w:val="000000"/>
          <w:sz w:val="21"/>
          <w:szCs w:val="21"/>
          <w:lang w:val="fr-FR"/>
        </w:rPr>
        <w:t>ambridge, Toulouse,</w:t>
      </w:r>
      <w:r w:rsidR="00CB6C94">
        <w:rPr>
          <w:color w:val="000000"/>
          <w:sz w:val="21"/>
          <w:szCs w:val="21"/>
          <w:lang w:val="fr-FR"/>
        </w:rPr>
        <w:t xml:space="preserve"> 2004),</w:t>
      </w:r>
      <w:r w:rsidR="0083563A">
        <w:rPr>
          <w:color w:val="000000"/>
          <w:sz w:val="21"/>
          <w:szCs w:val="21"/>
          <w:lang w:val="fr-FR"/>
        </w:rPr>
        <w:t xml:space="preserve"> </w:t>
      </w:r>
      <w:r w:rsidR="00CB6C94">
        <w:rPr>
          <w:color w:val="000000"/>
          <w:sz w:val="21"/>
          <w:szCs w:val="21"/>
          <w:lang w:val="fr-FR"/>
        </w:rPr>
        <w:t>BULATS</w:t>
      </w:r>
      <w:r w:rsidR="0083563A">
        <w:rPr>
          <w:color w:val="000000"/>
          <w:sz w:val="21"/>
          <w:szCs w:val="21"/>
          <w:lang w:val="fr-FR"/>
        </w:rPr>
        <w:t xml:space="preserve"> 2015</w:t>
      </w:r>
      <w:r w:rsidR="00CB6C94">
        <w:rPr>
          <w:color w:val="000000"/>
          <w:sz w:val="21"/>
          <w:szCs w:val="21"/>
          <w:lang w:val="fr-FR"/>
        </w:rPr>
        <w:t xml:space="preserve"> </w:t>
      </w:r>
      <w:r w:rsidR="0083563A">
        <w:rPr>
          <w:color w:val="000000"/>
          <w:sz w:val="21"/>
          <w:szCs w:val="21"/>
          <w:lang w:val="fr-FR"/>
        </w:rPr>
        <w:t xml:space="preserve">(niveau </w:t>
      </w:r>
      <w:r w:rsidR="00FC0339">
        <w:rPr>
          <w:color w:val="000000"/>
          <w:sz w:val="21"/>
          <w:szCs w:val="21"/>
          <w:lang w:val="fr-FR"/>
        </w:rPr>
        <w:t>C</w:t>
      </w:r>
      <w:r w:rsidR="0083563A">
        <w:rPr>
          <w:color w:val="000000"/>
          <w:sz w:val="21"/>
          <w:szCs w:val="21"/>
          <w:lang w:val="fr-FR"/>
        </w:rPr>
        <w:t>1)</w:t>
      </w:r>
    </w:p>
    <w:p w:rsidR="00B0185F" w:rsidRDefault="00E30479" w:rsidP="004541F7">
      <w:pPr>
        <w:tabs>
          <w:tab w:val="left" w:pos="16869"/>
        </w:tabs>
        <w:spacing w:line="360" w:lineRule="auto"/>
        <w:ind w:left="567" w:right="200"/>
        <w:jc w:val="both"/>
        <w:rPr>
          <w:sz w:val="21"/>
          <w:szCs w:val="21"/>
          <w:lang w:val="fr-FR"/>
        </w:rPr>
      </w:pPr>
      <w:r>
        <w:rPr>
          <w:b/>
          <w:bCs/>
          <w:sz w:val="21"/>
          <w:szCs w:val="21"/>
          <w:lang w:val="fr-FR"/>
        </w:rPr>
        <w:t>Espagnol</w:t>
      </w:r>
      <w:bookmarkStart w:id="0" w:name="_GoBack"/>
      <w:bookmarkEnd w:id="0"/>
      <w:r w:rsidR="00B0185F">
        <w:rPr>
          <w:b/>
          <w:bCs/>
          <w:sz w:val="21"/>
          <w:szCs w:val="21"/>
          <w:lang w:val="fr-FR"/>
        </w:rPr>
        <w:t xml:space="preserve"> : </w:t>
      </w:r>
      <w:r w:rsidR="00B0185F">
        <w:rPr>
          <w:sz w:val="21"/>
          <w:szCs w:val="21"/>
          <w:lang w:val="fr-FR"/>
        </w:rPr>
        <w:t xml:space="preserve">Scolaire </w:t>
      </w:r>
    </w:p>
    <w:p w:rsidR="00B0185F" w:rsidRDefault="00B0185F" w:rsidP="004541F7">
      <w:pPr>
        <w:tabs>
          <w:tab w:val="left" w:pos="16869"/>
        </w:tabs>
        <w:spacing w:line="360" w:lineRule="auto"/>
        <w:ind w:left="567" w:right="200"/>
        <w:jc w:val="both"/>
        <w:rPr>
          <w:color w:val="000000"/>
          <w:sz w:val="21"/>
          <w:szCs w:val="21"/>
          <w:lang w:val="fr-FR"/>
        </w:rPr>
        <w:sectPr w:rsidR="00B0185F" w:rsidSect="00FC0339">
          <w:type w:val="continuous"/>
          <w:pgSz w:w="12240" w:h="15840"/>
          <w:pgMar w:top="0" w:right="760" w:bottom="567" w:left="244" w:header="720" w:footer="720" w:gutter="0"/>
          <w:cols w:num="2" w:space="708" w:equalWidth="0">
            <w:col w:w="10634" w:space="-1"/>
            <w:col w:w="830"/>
          </w:cols>
          <w:docGrid w:linePitch="360"/>
        </w:sectPr>
      </w:pPr>
      <w:r>
        <w:rPr>
          <w:b/>
          <w:bCs/>
          <w:color w:val="000000"/>
          <w:sz w:val="21"/>
          <w:szCs w:val="21"/>
          <w:lang w:val="fr-FR"/>
        </w:rPr>
        <w:t xml:space="preserve">Informatique : </w:t>
      </w:r>
      <w:r>
        <w:rPr>
          <w:color w:val="000000"/>
          <w:sz w:val="21"/>
          <w:szCs w:val="21"/>
          <w:lang w:val="fr-FR"/>
        </w:rPr>
        <w:t>Microsoft Office, Internet</w:t>
      </w:r>
    </w:p>
    <w:p w:rsidR="0046679B" w:rsidRDefault="0046679B"/>
    <w:sectPr w:rsidR="0046679B">
      <w:type w:val="continuous"/>
      <w:pgSz w:w="12240" w:h="15840"/>
      <w:pgMar w:top="0" w:right="760" w:bottom="567" w:left="244" w:header="720" w:footer="720" w:gutter="0"/>
      <w:cols w:num="2" w:space="708" w:equalWidth="0">
        <w:col w:w="9857" w:space="708"/>
        <w:col w:w="83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52"/>
    <w:rsid w:val="0003549B"/>
    <w:rsid w:val="00061533"/>
    <w:rsid w:val="00076379"/>
    <w:rsid w:val="00087726"/>
    <w:rsid w:val="000C4A9D"/>
    <w:rsid w:val="00122637"/>
    <w:rsid w:val="00255E0C"/>
    <w:rsid w:val="004541F7"/>
    <w:rsid w:val="0046679B"/>
    <w:rsid w:val="00491345"/>
    <w:rsid w:val="00522FB7"/>
    <w:rsid w:val="005E3952"/>
    <w:rsid w:val="006565C2"/>
    <w:rsid w:val="006D76E4"/>
    <w:rsid w:val="00705836"/>
    <w:rsid w:val="00784143"/>
    <w:rsid w:val="007A01C7"/>
    <w:rsid w:val="007B0599"/>
    <w:rsid w:val="0083563A"/>
    <w:rsid w:val="008A4F6F"/>
    <w:rsid w:val="009C721E"/>
    <w:rsid w:val="00A97895"/>
    <w:rsid w:val="00B0185F"/>
    <w:rsid w:val="00BE43E7"/>
    <w:rsid w:val="00C1341E"/>
    <w:rsid w:val="00CB6C94"/>
    <w:rsid w:val="00E30479"/>
    <w:rsid w:val="00E358A6"/>
    <w:rsid w:val="00FA4FB8"/>
    <w:rsid w:val="00FC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top w:val="single" w:sz="20" w:space="0" w:color="000000" w:shadow="1"/>
        <w:left w:val="single" w:sz="20" w:space="0" w:color="000000" w:shadow="1"/>
        <w:bottom w:val="single" w:sz="20" w:space="4" w:color="000000" w:shadow="1"/>
        <w:right w:val="single" w:sz="20" w:space="31" w:color="000000" w:shadow="1"/>
      </w:pBdr>
      <w:tabs>
        <w:tab w:val="right" w:pos="-25982"/>
        <w:tab w:val="left" w:pos="-21305"/>
      </w:tabs>
      <w:ind w:left="3686" w:right="3315" w:firstLine="0"/>
      <w:jc w:val="center"/>
      <w:outlineLvl w:val="0"/>
    </w:pPr>
    <w:rPr>
      <w:b/>
      <w:bCs/>
      <w:lang w:val="fr-FR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right" w:pos="8364"/>
        <w:tab w:val="left" w:pos="13041"/>
        <w:tab w:val="left" w:pos="16869"/>
      </w:tabs>
      <w:ind w:right="200"/>
      <w:jc w:val="center"/>
      <w:outlineLvl w:val="1"/>
    </w:pPr>
    <w:rPr>
      <w:b/>
      <w:bCs/>
      <w:lang w:val="fr-FR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8490"/>
        <w:tab w:val="left" w:pos="16869"/>
      </w:tabs>
      <w:ind w:left="567" w:right="200" w:firstLine="0"/>
      <w:outlineLvl w:val="2"/>
    </w:pPr>
    <w:rPr>
      <w:b/>
      <w:bCs/>
      <w:lang w:val="fr-FR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20730"/>
        <w:tab w:val="left" w:pos="30519"/>
      </w:tabs>
      <w:ind w:left="1932" w:right="200" w:firstLine="0"/>
      <w:jc w:val="both"/>
      <w:outlineLvl w:val="3"/>
    </w:pPr>
    <w:rPr>
      <w:i/>
      <w:iCs/>
      <w:sz w:val="21"/>
      <w:szCs w:val="2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Policepardfaut1">
    <w:name w:val="Police par défaut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Normalcentr1">
    <w:name w:val="Normal centré1"/>
    <w:basedOn w:val="Normal"/>
    <w:pPr>
      <w:tabs>
        <w:tab w:val="left" w:pos="18711"/>
        <w:tab w:val="left" w:pos="28209"/>
      </w:tabs>
      <w:ind w:left="1701" w:right="200"/>
      <w:jc w:val="both"/>
    </w:pPr>
    <w:rPr>
      <w:sz w:val="21"/>
      <w:szCs w:val="21"/>
      <w:lang w:val="fr-FR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1226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top w:val="single" w:sz="20" w:space="0" w:color="000000" w:shadow="1"/>
        <w:left w:val="single" w:sz="20" w:space="0" w:color="000000" w:shadow="1"/>
        <w:bottom w:val="single" w:sz="20" w:space="4" w:color="000000" w:shadow="1"/>
        <w:right w:val="single" w:sz="20" w:space="31" w:color="000000" w:shadow="1"/>
      </w:pBdr>
      <w:tabs>
        <w:tab w:val="right" w:pos="-25982"/>
        <w:tab w:val="left" w:pos="-21305"/>
      </w:tabs>
      <w:ind w:left="3686" w:right="3315" w:firstLine="0"/>
      <w:jc w:val="center"/>
      <w:outlineLvl w:val="0"/>
    </w:pPr>
    <w:rPr>
      <w:b/>
      <w:bCs/>
      <w:lang w:val="fr-FR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right" w:pos="8364"/>
        <w:tab w:val="left" w:pos="13041"/>
        <w:tab w:val="left" w:pos="16869"/>
      </w:tabs>
      <w:ind w:right="200"/>
      <w:jc w:val="center"/>
      <w:outlineLvl w:val="1"/>
    </w:pPr>
    <w:rPr>
      <w:b/>
      <w:bCs/>
      <w:lang w:val="fr-FR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8490"/>
        <w:tab w:val="left" w:pos="16869"/>
      </w:tabs>
      <w:ind w:left="567" w:right="200" w:firstLine="0"/>
      <w:outlineLvl w:val="2"/>
    </w:pPr>
    <w:rPr>
      <w:b/>
      <w:bCs/>
      <w:lang w:val="fr-FR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20730"/>
        <w:tab w:val="left" w:pos="30519"/>
      </w:tabs>
      <w:ind w:left="1932" w:right="200" w:firstLine="0"/>
      <w:jc w:val="both"/>
      <w:outlineLvl w:val="3"/>
    </w:pPr>
    <w:rPr>
      <w:i/>
      <w:iCs/>
      <w:sz w:val="21"/>
      <w:szCs w:val="2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Policepardfaut1">
    <w:name w:val="Police par défaut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Normalcentr1">
    <w:name w:val="Normal centré1"/>
    <w:basedOn w:val="Normal"/>
    <w:pPr>
      <w:tabs>
        <w:tab w:val="left" w:pos="18711"/>
        <w:tab w:val="left" w:pos="28209"/>
      </w:tabs>
      <w:ind w:left="1701" w:right="200"/>
      <w:jc w:val="both"/>
    </w:pPr>
    <w:rPr>
      <w:sz w:val="21"/>
      <w:szCs w:val="21"/>
      <w:lang w:val="fr-FR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122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Infoterra</Company>
  <LinksUpToDate>false</LinksUpToDate>
  <CharactersWithSpaces>3643</CharactersWithSpaces>
  <SharedDoc>false</SharedDoc>
  <HLinks>
    <vt:vector size="6" baseType="variant">
      <vt:variant>
        <vt:i4>3211320</vt:i4>
      </vt:variant>
      <vt:variant>
        <vt:i4>0</vt:i4>
      </vt:variant>
      <vt:variant>
        <vt:i4>0</vt:i4>
      </vt:variant>
      <vt:variant>
        <vt:i4>5</vt:i4>
      </vt:variant>
      <vt:variant>
        <vt:lpwstr>mailto:aida_decluseau@yahoo.fr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Declusau</dc:creator>
  <cp:lastModifiedBy>3CX</cp:lastModifiedBy>
  <cp:revision>2</cp:revision>
  <cp:lastPrinted>2009-07-24T12:54:00Z</cp:lastPrinted>
  <dcterms:created xsi:type="dcterms:W3CDTF">2015-10-30T09:18:00Z</dcterms:created>
  <dcterms:modified xsi:type="dcterms:W3CDTF">2015-10-30T09:18:00Z</dcterms:modified>
</cp:coreProperties>
</file>